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EB" w:rsidRDefault="000511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6615"/>
        <w:gridCol w:w="25"/>
      </w:tblGrid>
      <w:tr w:rsidR="007F47FA" w:rsidRPr="00D954BE" w:rsidTr="000511EB">
        <w:trPr>
          <w:trHeight w:val="914"/>
        </w:trPr>
        <w:tc>
          <w:tcPr>
            <w:tcW w:w="9242" w:type="dxa"/>
            <w:gridSpan w:val="3"/>
            <w:noWrap/>
          </w:tcPr>
          <w:p w:rsidR="000511EB" w:rsidRDefault="000511EB" w:rsidP="000511EB">
            <w:pPr>
              <w:spacing w:after="0" w:line="240" w:lineRule="auto"/>
              <w:jc w:val="center"/>
              <w:rPr>
                <w:rFonts w:ascii="Times New Roman" w:hAnsi="Times New Roman"/>
                <w:b/>
                <w:color w:val="000000"/>
                <w:sz w:val="28"/>
                <w:szCs w:val="28"/>
                <w:lang w:eastAsia="en-GB"/>
              </w:rPr>
            </w:pPr>
            <w:bookmarkStart w:id="0" w:name="_GoBack"/>
            <w:r>
              <w:rPr>
                <w:rFonts w:ascii="Times New Roman" w:hAnsi="Times New Roman"/>
                <w:b/>
                <w:color w:val="000000"/>
                <w:sz w:val="28"/>
                <w:szCs w:val="28"/>
                <w:lang w:eastAsia="en-GB"/>
              </w:rPr>
              <w:t>St John’s Group Practice</w:t>
            </w:r>
          </w:p>
          <w:bookmarkEnd w:id="0"/>
          <w:p w:rsidR="000511EB" w:rsidRDefault="000511EB" w:rsidP="00C8691B">
            <w:pPr>
              <w:spacing w:after="0" w:line="240" w:lineRule="auto"/>
              <w:rPr>
                <w:rFonts w:ascii="Times New Roman" w:hAnsi="Times New Roman"/>
                <w:b/>
                <w:color w:val="000000"/>
                <w:sz w:val="28"/>
                <w:szCs w:val="28"/>
                <w:lang w:eastAsia="en-GB"/>
              </w:rPr>
            </w:pPr>
          </w:p>
          <w:p w:rsidR="007F47FA" w:rsidRPr="00A75CE2" w:rsidRDefault="007F47FA" w:rsidP="00C8691B">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rsidR="007F47FA" w:rsidRPr="00A75CE2" w:rsidRDefault="007F47FA" w:rsidP="00C8691B">
            <w:pPr>
              <w:spacing w:after="0" w:line="240" w:lineRule="auto"/>
              <w:rPr>
                <w:rFonts w:ascii="Times New Roman" w:hAnsi="Times New Roman"/>
                <w:color w:val="000000"/>
                <w:sz w:val="28"/>
                <w:szCs w:val="28"/>
                <w:lang w:eastAsia="en-GB"/>
              </w:rPr>
            </w:pPr>
          </w:p>
          <w:p w:rsidR="007F47FA" w:rsidRPr="00CC4722" w:rsidRDefault="007F47FA" w:rsidP="00C8691B">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rsidR="007F47FA" w:rsidRPr="00CC4722" w:rsidRDefault="007F47FA" w:rsidP="00C8691B">
            <w:pPr>
              <w:spacing w:after="0" w:line="240" w:lineRule="auto"/>
              <w:rPr>
                <w:rFonts w:ascii="Times New Roman" w:hAnsi="Times New Roman"/>
                <w:b/>
                <w:color w:val="000000"/>
                <w:sz w:val="28"/>
                <w:szCs w:val="28"/>
                <w:lang w:eastAsia="en-GB"/>
              </w:rPr>
            </w:pPr>
          </w:p>
          <w:p w:rsidR="007F47FA" w:rsidRDefault="007F47FA" w:rsidP="00C8691B">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apply searches and algorithms to in order to identify from preventive interventions.  </w:t>
            </w:r>
          </w:p>
          <w:p w:rsidR="007F47FA" w:rsidRDefault="007F47FA" w:rsidP="00C8691B">
            <w:pPr>
              <w:spacing w:after="0" w:line="240" w:lineRule="auto"/>
              <w:rPr>
                <w:rFonts w:ascii="Times New Roman" w:hAnsi="Times New Roman"/>
                <w:color w:val="000000"/>
                <w:sz w:val="28"/>
                <w:szCs w:val="24"/>
                <w:lang w:eastAsia="en-GB"/>
              </w:rPr>
            </w:pPr>
          </w:p>
          <w:p w:rsidR="007F47FA" w:rsidRDefault="007F47FA" w:rsidP="00C8691B">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rsidR="007F47FA" w:rsidRDefault="007F47FA" w:rsidP="00C8691B">
            <w:pPr>
              <w:spacing w:after="0" w:line="240" w:lineRule="auto"/>
              <w:rPr>
                <w:rFonts w:ascii="Times New Roman" w:hAnsi="Times New Roman"/>
                <w:color w:val="000000"/>
                <w:sz w:val="28"/>
                <w:szCs w:val="24"/>
                <w:lang w:eastAsia="en-GB"/>
              </w:rPr>
            </w:pPr>
          </w:p>
          <w:p w:rsidR="007F47FA" w:rsidRDefault="007F47FA" w:rsidP="00C8691B">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7F47FA" w:rsidRDefault="007F47FA" w:rsidP="00C8691B">
            <w:pPr>
              <w:spacing w:after="0" w:line="240" w:lineRule="auto"/>
              <w:rPr>
                <w:rFonts w:ascii="Times New Roman" w:hAnsi="Times New Roman"/>
                <w:color w:val="000000"/>
                <w:sz w:val="28"/>
                <w:szCs w:val="24"/>
                <w:lang w:eastAsia="en-GB"/>
              </w:rPr>
            </w:pPr>
          </w:p>
          <w:p w:rsidR="007F47FA" w:rsidRDefault="007F47FA" w:rsidP="00C8691B">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w:t>
            </w:r>
            <w:proofErr w:type="spellStart"/>
            <w:r>
              <w:rPr>
                <w:rFonts w:ascii="Times New Roman" w:hAnsi="Times New Roman"/>
                <w:color w:val="000000"/>
                <w:sz w:val="28"/>
                <w:szCs w:val="24"/>
                <w:lang w:eastAsia="en-GB"/>
              </w:rPr>
              <w:t>ill defined</w:t>
            </w:r>
            <w:proofErr w:type="spellEnd"/>
            <w:r>
              <w:rPr>
                <w:rFonts w:ascii="Times New Roman" w:hAnsi="Times New Roman"/>
                <w:color w:val="000000"/>
                <w:sz w:val="28"/>
                <w:szCs w:val="24"/>
                <w:lang w:eastAsia="en-GB"/>
              </w:rPr>
              <w:t xml:space="preserve"> purposes, such as “health analytics”. </w:t>
            </w:r>
          </w:p>
          <w:p w:rsidR="007F47FA" w:rsidRDefault="007F47FA" w:rsidP="00C8691B">
            <w:pPr>
              <w:spacing w:after="0" w:line="240" w:lineRule="auto"/>
              <w:rPr>
                <w:rFonts w:ascii="Times New Roman" w:hAnsi="Times New Roman"/>
                <w:color w:val="000000"/>
                <w:sz w:val="28"/>
                <w:szCs w:val="24"/>
                <w:lang w:eastAsia="en-GB"/>
              </w:rPr>
            </w:pPr>
          </w:p>
          <w:p w:rsidR="007F47FA" w:rsidRDefault="007F47FA" w:rsidP="00C8691B">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7F47FA" w:rsidRDefault="007F47FA" w:rsidP="00C8691B">
            <w:pPr>
              <w:spacing w:after="0" w:line="240" w:lineRule="auto"/>
              <w:rPr>
                <w:rFonts w:ascii="Times New Roman" w:hAnsi="Times New Roman"/>
                <w:color w:val="000000"/>
                <w:sz w:val="28"/>
                <w:szCs w:val="24"/>
                <w:lang w:eastAsia="en-GB"/>
              </w:rPr>
            </w:pPr>
          </w:p>
          <w:p w:rsidR="007F47FA" w:rsidRDefault="007F47FA" w:rsidP="00C8691B">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7F47FA" w:rsidRPr="00D954BE" w:rsidRDefault="007F47FA" w:rsidP="00C8691B">
            <w:pPr>
              <w:spacing w:after="0" w:line="240" w:lineRule="auto"/>
              <w:rPr>
                <w:rFonts w:ascii="Times New Roman" w:hAnsi="Times New Roman"/>
                <w:sz w:val="24"/>
                <w:szCs w:val="24"/>
                <w:lang w:eastAsia="en-GB"/>
              </w:rPr>
            </w:pPr>
          </w:p>
        </w:tc>
      </w:tr>
      <w:tr w:rsidR="007F47FA" w:rsidRPr="00D954BE" w:rsidTr="000511EB">
        <w:trPr>
          <w:gridAfter w:val="1"/>
          <w:wAfter w:w="25" w:type="dxa"/>
          <w:trHeight w:val="914"/>
        </w:trPr>
        <w:tc>
          <w:tcPr>
            <w:tcW w:w="2602" w:type="dxa"/>
            <w:noWrap/>
          </w:tcPr>
          <w:p w:rsidR="007F47FA" w:rsidRPr="00D954BE" w:rsidRDefault="007F47FA" w:rsidP="00C8691B">
            <w:pPr>
              <w:spacing w:after="0" w:line="240" w:lineRule="auto"/>
              <w:rPr>
                <w:rFonts w:ascii="Times New Roman" w:hAnsi="Times New Roman"/>
                <w:b/>
                <w:sz w:val="24"/>
                <w:szCs w:val="24"/>
                <w:lang w:eastAsia="en-GB"/>
              </w:rPr>
            </w:pPr>
            <w:r w:rsidRPr="00D954BE">
              <w:rPr>
                <w:rFonts w:ascii="Times New Roman" w:hAnsi="Times New Roman"/>
                <w:sz w:val="24"/>
                <w:szCs w:val="24"/>
                <w:lang w:eastAsia="en-GB"/>
              </w:rPr>
              <w:t>1</w:t>
            </w:r>
            <w:r w:rsidRPr="00D954BE">
              <w:rPr>
                <w:rFonts w:ascii="Times New Roman" w:hAnsi="Times New Roman"/>
                <w:b/>
                <w:sz w:val="24"/>
                <w:szCs w:val="24"/>
                <w:lang w:eastAsia="en-GB"/>
              </w:rPr>
              <w:t xml:space="preserve">) Data Controller </w:t>
            </w:r>
            <w:r w:rsidRPr="00D954BE">
              <w:rPr>
                <w:rFonts w:ascii="Times New Roman" w:hAnsi="Times New Roman"/>
                <w:sz w:val="24"/>
                <w:szCs w:val="24"/>
                <w:lang w:eastAsia="en-GB"/>
              </w:rPr>
              <w:t>contact details</w:t>
            </w:r>
          </w:p>
          <w:p w:rsidR="007F47FA" w:rsidRPr="00D954BE" w:rsidRDefault="007F47FA" w:rsidP="00C8691B">
            <w:pPr>
              <w:spacing w:after="0" w:line="240" w:lineRule="auto"/>
              <w:rPr>
                <w:rFonts w:ascii="Times New Roman" w:hAnsi="Times New Roman"/>
                <w:sz w:val="24"/>
                <w:szCs w:val="24"/>
                <w:lang w:eastAsia="en-GB"/>
              </w:rPr>
            </w:pPr>
          </w:p>
          <w:p w:rsidR="007F47FA" w:rsidRPr="00D954BE" w:rsidRDefault="007F47FA" w:rsidP="00C8691B">
            <w:pPr>
              <w:spacing w:after="0" w:line="240" w:lineRule="auto"/>
              <w:rPr>
                <w:rFonts w:ascii="Times New Roman" w:hAnsi="Times New Roman"/>
                <w:sz w:val="24"/>
                <w:szCs w:val="24"/>
                <w:lang w:eastAsia="en-GB"/>
              </w:rPr>
            </w:pPr>
          </w:p>
        </w:tc>
        <w:tc>
          <w:tcPr>
            <w:tcW w:w="6615" w:type="dxa"/>
            <w:noWrap/>
          </w:tcPr>
          <w:p w:rsidR="008E37D3" w:rsidRDefault="008E37D3" w:rsidP="008E37D3">
            <w:pPr>
              <w:spacing w:after="0" w:line="240" w:lineRule="auto"/>
              <w:rPr>
                <w:rFonts w:ascii="Arial" w:hAnsi="Arial" w:cs="Arial"/>
                <w:sz w:val="24"/>
                <w:szCs w:val="24"/>
                <w:lang w:eastAsia="en-GB"/>
              </w:rPr>
            </w:pPr>
            <w:r>
              <w:rPr>
                <w:rFonts w:ascii="Arial" w:hAnsi="Arial" w:cs="Arial"/>
                <w:sz w:val="24"/>
                <w:szCs w:val="24"/>
                <w:lang w:eastAsia="en-GB"/>
              </w:rPr>
              <w:t xml:space="preserve">St John’s Group Practice </w:t>
            </w:r>
          </w:p>
          <w:p w:rsidR="008E37D3" w:rsidRDefault="008E37D3" w:rsidP="008E37D3">
            <w:pPr>
              <w:spacing w:after="0" w:line="240" w:lineRule="auto"/>
              <w:rPr>
                <w:rFonts w:ascii="Arial" w:hAnsi="Arial" w:cs="Arial"/>
                <w:sz w:val="24"/>
                <w:szCs w:val="24"/>
                <w:lang w:eastAsia="en-GB"/>
              </w:rPr>
            </w:pPr>
            <w:r>
              <w:rPr>
                <w:rFonts w:ascii="Arial" w:hAnsi="Arial" w:cs="Arial"/>
                <w:sz w:val="24"/>
                <w:szCs w:val="24"/>
                <w:lang w:eastAsia="en-GB"/>
              </w:rPr>
              <w:t>Greenfield Lane</w:t>
            </w:r>
          </w:p>
          <w:p w:rsidR="008E37D3" w:rsidRDefault="008E37D3" w:rsidP="008E37D3">
            <w:pPr>
              <w:spacing w:after="0" w:line="240" w:lineRule="auto"/>
              <w:rPr>
                <w:rFonts w:ascii="Arial" w:hAnsi="Arial" w:cs="Arial"/>
                <w:sz w:val="24"/>
                <w:szCs w:val="24"/>
                <w:lang w:eastAsia="en-GB"/>
              </w:rPr>
            </w:pPr>
            <w:proofErr w:type="spellStart"/>
            <w:r>
              <w:rPr>
                <w:rFonts w:ascii="Arial" w:hAnsi="Arial" w:cs="Arial"/>
                <w:sz w:val="24"/>
                <w:szCs w:val="24"/>
                <w:lang w:eastAsia="en-GB"/>
              </w:rPr>
              <w:t>Balby</w:t>
            </w:r>
            <w:proofErr w:type="spellEnd"/>
          </w:p>
          <w:p w:rsidR="008E37D3" w:rsidRDefault="008E37D3" w:rsidP="008E37D3">
            <w:pPr>
              <w:spacing w:after="0" w:line="240" w:lineRule="auto"/>
              <w:rPr>
                <w:rFonts w:ascii="Arial" w:hAnsi="Arial" w:cs="Arial"/>
                <w:sz w:val="24"/>
                <w:szCs w:val="24"/>
                <w:lang w:eastAsia="en-GB"/>
              </w:rPr>
            </w:pPr>
            <w:r>
              <w:rPr>
                <w:rFonts w:ascii="Arial" w:hAnsi="Arial" w:cs="Arial"/>
                <w:sz w:val="24"/>
                <w:szCs w:val="24"/>
                <w:lang w:eastAsia="en-GB"/>
              </w:rPr>
              <w:t>Doncaster</w:t>
            </w:r>
          </w:p>
          <w:p w:rsidR="007F47FA" w:rsidRPr="00D954BE" w:rsidRDefault="008E37D3" w:rsidP="008E37D3">
            <w:pPr>
              <w:spacing w:after="0" w:line="240" w:lineRule="auto"/>
              <w:rPr>
                <w:rFonts w:ascii="Times New Roman" w:hAnsi="Times New Roman"/>
                <w:sz w:val="24"/>
                <w:szCs w:val="24"/>
                <w:lang w:eastAsia="en-GB"/>
              </w:rPr>
            </w:pPr>
            <w:r>
              <w:rPr>
                <w:rFonts w:ascii="Arial" w:hAnsi="Arial" w:cs="Arial"/>
                <w:sz w:val="24"/>
                <w:szCs w:val="24"/>
                <w:lang w:eastAsia="en-GB"/>
              </w:rPr>
              <w:t>DN4 0TH</w:t>
            </w:r>
          </w:p>
          <w:p w:rsidR="007F47FA" w:rsidRPr="00D954BE" w:rsidRDefault="007F47FA" w:rsidP="00C8691B">
            <w:pPr>
              <w:spacing w:after="0" w:line="240" w:lineRule="auto"/>
              <w:rPr>
                <w:rFonts w:ascii="Times New Roman" w:hAnsi="Times New Roman"/>
                <w:sz w:val="24"/>
                <w:szCs w:val="24"/>
                <w:lang w:eastAsia="en-GB"/>
              </w:rPr>
            </w:pPr>
          </w:p>
        </w:tc>
      </w:tr>
      <w:tr w:rsidR="007F47FA" w:rsidRPr="00D954BE" w:rsidTr="000511EB">
        <w:trPr>
          <w:gridAfter w:val="1"/>
          <w:wAfter w:w="25" w:type="dxa"/>
          <w:trHeight w:val="1071"/>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Protection Officer </w:t>
            </w:r>
            <w:r w:rsidRPr="00D954BE">
              <w:rPr>
                <w:rFonts w:ascii="Times New Roman" w:hAnsi="Times New Roman"/>
                <w:sz w:val="24"/>
                <w:szCs w:val="24"/>
                <w:lang w:eastAsia="en-GB"/>
              </w:rPr>
              <w:t>contact details</w:t>
            </w:r>
          </w:p>
        </w:tc>
        <w:tc>
          <w:tcPr>
            <w:tcW w:w="6615" w:type="dxa"/>
            <w:noWrap/>
          </w:tcPr>
          <w:p w:rsidR="006352C9" w:rsidRDefault="006352C9" w:rsidP="006352C9">
            <w:pPr>
              <w:spacing w:after="0" w:line="240" w:lineRule="auto"/>
              <w:rPr>
                <w:rFonts w:ascii="Arial" w:hAnsi="Arial" w:cs="Arial"/>
                <w:sz w:val="24"/>
                <w:szCs w:val="24"/>
                <w:lang w:eastAsia="en-GB"/>
              </w:rPr>
            </w:pPr>
            <w:r>
              <w:rPr>
                <w:rFonts w:ascii="Arial" w:hAnsi="Arial" w:cs="Arial"/>
                <w:sz w:val="24"/>
                <w:szCs w:val="24"/>
                <w:lang w:eastAsia="en-GB"/>
              </w:rPr>
              <w:t xml:space="preserve">Dr Dean </w:t>
            </w:r>
            <w:proofErr w:type="spellStart"/>
            <w:r>
              <w:rPr>
                <w:rFonts w:ascii="Arial" w:hAnsi="Arial" w:cs="Arial"/>
                <w:sz w:val="24"/>
                <w:szCs w:val="24"/>
                <w:lang w:eastAsia="en-GB"/>
              </w:rPr>
              <w:t>Eggitt</w:t>
            </w:r>
            <w:proofErr w:type="spellEnd"/>
            <w:r>
              <w:rPr>
                <w:rFonts w:ascii="Arial" w:hAnsi="Arial" w:cs="Arial"/>
                <w:sz w:val="24"/>
                <w:szCs w:val="24"/>
                <w:lang w:eastAsia="en-GB"/>
              </w:rPr>
              <w:t xml:space="preserve">  -  Doncaster LMC </w:t>
            </w:r>
          </w:p>
          <w:p w:rsidR="006352C9" w:rsidRDefault="006352C9" w:rsidP="006352C9">
            <w:pPr>
              <w:spacing w:after="0" w:line="240" w:lineRule="auto"/>
              <w:rPr>
                <w:rFonts w:ascii="Arial" w:hAnsi="Arial" w:cs="Arial"/>
                <w:sz w:val="24"/>
                <w:szCs w:val="24"/>
                <w:lang w:eastAsia="en-GB"/>
              </w:rPr>
            </w:pPr>
            <w:r>
              <w:rPr>
                <w:rFonts w:ascii="Arial" w:hAnsi="Arial" w:cs="Arial"/>
                <w:sz w:val="24"/>
                <w:szCs w:val="24"/>
                <w:lang w:eastAsia="en-GB"/>
              </w:rPr>
              <w:t>Tel:  01302 531223</w:t>
            </w:r>
          </w:p>
          <w:p w:rsidR="007F47FA" w:rsidRPr="00C8691B" w:rsidRDefault="006352C9" w:rsidP="006352C9">
            <w:pPr>
              <w:spacing w:after="0" w:line="240" w:lineRule="auto"/>
              <w:rPr>
                <w:rFonts w:ascii="Times New Roman" w:hAnsi="Times New Roman"/>
                <w:color w:val="339966"/>
                <w:sz w:val="24"/>
                <w:szCs w:val="24"/>
                <w:lang w:eastAsia="en-GB"/>
              </w:rPr>
            </w:pPr>
            <w:r>
              <w:rPr>
                <w:rFonts w:ascii="Arial" w:hAnsi="Arial" w:cs="Arial"/>
                <w:sz w:val="24"/>
                <w:szCs w:val="24"/>
                <w:lang w:eastAsia="en-GB"/>
              </w:rPr>
              <w:t>E mail:</w:t>
            </w:r>
            <w:r>
              <w:rPr>
                <w:rFonts w:ascii="Arial" w:hAnsi="Arial" w:cs="Arial"/>
                <w:color w:val="339966"/>
                <w:sz w:val="24"/>
                <w:szCs w:val="24"/>
                <w:lang w:eastAsia="en-GB"/>
              </w:rPr>
              <w:t xml:space="preserve">  </w:t>
            </w:r>
            <w:hyperlink r:id="rId7" w:tgtFrame="_blank" w:history="1">
              <w:r>
                <w:rPr>
                  <w:rStyle w:val="Hyperlink"/>
                  <w:rFonts w:ascii="Segoe UI" w:hAnsi="Segoe UI" w:cs="Segoe UI"/>
                  <w:sz w:val="23"/>
                  <w:szCs w:val="23"/>
                </w:rPr>
                <w:t>office@doncasterlmc.co.uk</w:t>
              </w:r>
            </w:hyperlink>
          </w:p>
        </w:tc>
      </w:tr>
      <w:tr w:rsidR="007F47FA" w:rsidRPr="00D954BE" w:rsidTr="000511EB">
        <w:trPr>
          <w:gridAfter w:val="1"/>
          <w:wAfter w:w="25" w:type="dxa"/>
          <w:trHeight w:val="2584"/>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3) </w:t>
            </w:r>
            <w:r w:rsidRPr="00D954BE">
              <w:rPr>
                <w:rFonts w:ascii="Times New Roman" w:hAnsi="Times New Roman"/>
                <w:b/>
                <w:sz w:val="24"/>
                <w:szCs w:val="24"/>
                <w:lang w:eastAsia="en-GB"/>
              </w:rPr>
              <w:t>Purpose</w:t>
            </w:r>
            <w:r w:rsidRPr="00D954BE">
              <w:rPr>
                <w:rFonts w:ascii="Times New Roman" w:hAnsi="Times New Roman"/>
                <w:sz w:val="24"/>
                <w:szCs w:val="24"/>
                <w:lang w:eastAsia="en-GB"/>
              </w:rPr>
              <w:t xml:space="preserve"> of the </w:t>
            </w:r>
            <w:r>
              <w:rPr>
                <w:rFonts w:ascii="Times New Roman" w:hAnsi="Times New Roman"/>
                <w:color w:val="000000"/>
                <w:sz w:val="24"/>
                <w:szCs w:val="24"/>
                <w:lang w:eastAsia="en-GB"/>
              </w:rPr>
              <w:t>processing</w:t>
            </w:r>
          </w:p>
        </w:tc>
        <w:tc>
          <w:tcPr>
            <w:tcW w:w="6615"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7F47FA" w:rsidRPr="00D954BE" w:rsidTr="000511EB">
        <w:trPr>
          <w:gridAfter w:val="1"/>
          <w:wAfter w:w="25" w:type="dxa"/>
          <w:trHeight w:val="300"/>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Lawful basis</w:t>
            </w:r>
            <w:r w:rsidRPr="00D954BE">
              <w:rPr>
                <w:rFonts w:ascii="Times New Roman" w:hAnsi="Times New Roman"/>
                <w:sz w:val="24"/>
                <w:szCs w:val="24"/>
                <w:lang w:eastAsia="en-GB"/>
              </w:rPr>
              <w:t xml:space="preserve"> for </w:t>
            </w:r>
            <w:r>
              <w:rPr>
                <w:rFonts w:ascii="Times New Roman" w:hAnsi="Times New Roman"/>
                <w:color w:val="000000"/>
                <w:sz w:val="24"/>
                <w:szCs w:val="24"/>
                <w:lang w:eastAsia="en-GB"/>
              </w:rPr>
              <w:t>processing</w:t>
            </w:r>
          </w:p>
        </w:tc>
        <w:tc>
          <w:tcPr>
            <w:tcW w:w="6615" w:type="dxa"/>
            <w:noWrap/>
          </w:tcPr>
          <w:p w:rsidR="007F47FA" w:rsidRPr="00D954BE" w:rsidRDefault="007F47FA" w:rsidP="00C8691B">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rsidR="007F47FA" w:rsidRPr="00D954BE" w:rsidRDefault="007F47FA" w:rsidP="00C8691B">
            <w:pPr>
              <w:rPr>
                <w:rFonts w:ascii="Times New Roman" w:hAnsi="Times New Roman"/>
                <w:sz w:val="24"/>
                <w:szCs w:val="24"/>
              </w:rPr>
            </w:pPr>
            <w:r w:rsidRPr="00D954BE">
              <w:rPr>
                <w:rFonts w:ascii="Times New Roman" w:hAnsi="Times New Roman"/>
                <w:b/>
                <w:sz w:val="24"/>
                <w:szCs w:val="24"/>
                <w:lang w:eastAsia="en-GB"/>
              </w:rPr>
              <w:t>Article 6(1)(e); “</w:t>
            </w:r>
            <w:r w:rsidRPr="00D954BE">
              <w:rPr>
                <w:rFonts w:ascii="Times New Roman" w:hAnsi="Times New Roman"/>
                <w:sz w:val="24"/>
                <w:szCs w:val="24"/>
              </w:rPr>
              <w:t xml:space="preserve">necessary… in the exercise of official authority vested in the controller’ </w:t>
            </w:r>
          </w:p>
          <w:p w:rsidR="007F47FA" w:rsidRPr="00D954BE" w:rsidRDefault="007F47FA" w:rsidP="00C8691B">
            <w:pPr>
              <w:spacing w:after="0" w:line="240" w:lineRule="auto"/>
              <w:rPr>
                <w:rFonts w:ascii="Times New Roman" w:hAnsi="Times New Roman"/>
                <w:sz w:val="24"/>
                <w:szCs w:val="24"/>
              </w:rPr>
            </w:pPr>
            <w:r w:rsidRPr="00D954BE">
              <w:rPr>
                <w:rFonts w:ascii="Times New Roman" w:hAnsi="Times New Roman"/>
                <w:sz w:val="24"/>
                <w:szCs w:val="24"/>
              </w:rPr>
              <w:t xml:space="preserve">And </w:t>
            </w:r>
          </w:p>
          <w:p w:rsidR="007F47FA" w:rsidRPr="00D954BE" w:rsidRDefault="007F47FA" w:rsidP="00C8691B">
            <w:pPr>
              <w:spacing w:after="0" w:line="240" w:lineRule="auto"/>
              <w:rPr>
                <w:rFonts w:ascii="Times New Roman" w:hAnsi="Times New Roman"/>
                <w:sz w:val="24"/>
                <w:szCs w:val="24"/>
              </w:rPr>
            </w:pPr>
          </w:p>
          <w:p w:rsidR="007F47FA" w:rsidRDefault="007F47FA" w:rsidP="00C8691B">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F47FA" w:rsidRDefault="007F47FA" w:rsidP="00C8691B">
            <w:pPr>
              <w:spacing w:after="0" w:line="240" w:lineRule="auto"/>
              <w:rPr>
                <w:rFonts w:ascii="Times New Roman" w:hAnsi="Times New Roman"/>
                <w:sz w:val="24"/>
                <w:szCs w:val="24"/>
              </w:rPr>
            </w:pPr>
          </w:p>
          <w:p w:rsidR="007F47FA" w:rsidRDefault="007F47FA" w:rsidP="00C8691B">
            <w:pPr>
              <w:spacing w:after="0" w:line="240" w:lineRule="auto"/>
              <w:rPr>
                <w:rFonts w:ascii="Times New Roman" w:hAnsi="Times New Roman"/>
                <w:sz w:val="24"/>
                <w:szCs w:val="24"/>
              </w:rPr>
            </w:pPr>
            <w:r>
              <w:rPr>
                <w:rFonts w:ascii="Times New Roman" w:hAnsi="Times New Roman"/>
                <w:sz w:val="24"/>
                <w:szCs w:val="24"/>
              </w:rPr>
              <w:t xml:space="preserve">We will </w:t>
            </w:r>
            <w:proofErr w:type="spellStart"/>
            <w:r>
              <w:rPr>
                <w:rFonts w:ascii="Times New Roman" w:hAnsi="Times New Roman"/>
                <w:sz w:val="24"/>
                <w:szCs w:val="24"/>
              </w:rPr>
              <w:t>rcognise</w:t>
            </w:r>
            <w:proofErr w:type="spellEnd"/>
            <w:r>
              <w:rPr>
                <w:rFonts w:ascii="Times New Roman" w:hAnsi="Times New Roman"/>
                <w:sz w:val="24"/>
                <w:szCs w:val="24"/>
              </w:rPr>
              <w:t xml:space="preserve"> your rights under UK Law collectively known as the “Common Law Duty of Confidentiality”</w:t>
            </w:r>
            <w:r w:rsidRPr="008F450B">
              <w:rPr>
                <w:rFonts w:ascii="Times New Roman" w:hAnsi="Times New Roman"/>
                <w:sz w:val="24"/>
                <w:szCs w:val="24"/>
                <w:vertAlign w:val="superscript"/>
              </w:rPr>
              <w:t>*</w:t>
            </w:r>
            <w:r w:rsidRPr="00D954BE">
              <w:rPr>
                <w:rFonts w:ascii="Times New Roman" w:hAnsi="Times New Roman"/>
                <w:sz w:val="24"/>
                <w:szCs w:val="24"/>
              </w:rPr>
              <w:t xml:space="preserve"> </w:t>
            </w:r>
          </w:p>
          <w:p w:rsidR="007F47FA" w:rsidRPr="00D954BE" w:rsidRDefault="007F47FA" w:rsidP="00C8691B">
            <w:pPr>
              <w:spacing w:after="0" w:line="240" w:lineRule="auto"/>
              <w:rPr>
                <w:rFonts w:ascii="Times New Roman" w:hAnsi="Times New Roman"/>
                <w:sz w:val="24"/>
                <w:szCs w:val="24"/>
                <w:lang w:eastAsia="en-GB"/>
              </w:rPr>
            </w:pPr>
          </w:p>
        </w:tc>
      </w:tr>
      <w:tr w:rsidR="007F47FA" w:rsidRPr="00D954BE" w:rsidTr="000511EB">
        <w:trPr>
          <w:gridAfter w:val="1"/>
          <w:wAfter w:w="25" w:type="dxa"/>
          <w:trHeight w:val="300"/>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Pr="00D954BE">
              <w:rPr>
                <w:rFonts w:ascii="Times New Roman" w:hAnsi="Times New Roman"/>
                <w:b/>
                <w:sz w:val="24"/>
                <w:szCs w:val="24"/>
                <w:lang w:eastAsia="en-GB"/>
              </w:rPr>
              <w:t xml:space="preserve">Recipient or categories of recipients </w:t>
            </w:r>
            <w:r w:rsidRPr="00D954BE">
              <w:rPr>
                <w:rFonts w:ascii="Times New Roman" w:hAnsi="Times New Roman"/>
                <w:sz w:val="24"/>
                <w:szCs w:val="24"/>
                <w:lang w:eastAsia="en-GB"/>
              </w:rPr>
              <w:t>of the shared data</w:t>
            </w:r>
          </w:p>
        </w:tc>
        <w:tc>
          <w:tcPr>
            <w:tcW w:w="6615"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The data will be shared for processing with </w:t>
            </w:r>
            <w:r w:rsidRPr="008F450B">
              <w:rPr>
                <w:rFonts w:ascii="Times New Roman" w:hAnsi="Times New Roman"/>
                <w:color w:val="339966"/>
                <w:sz w:val="24"/>
                <w:szCs w:val="24"/>
                <w:lang w:eastAsia="en-GB"/>
              </w:rPr>
              <w:t>[insert any Data processor]</w:t>
            </w:r>
            <w:r w:rsidRPr="00D954BE">
              <w:rPr>
                <w:rFonts w:ascii="Times New Roman" w:hAnsi="Times New Roman"/>
                <w:sz w:val="24"/>
                <w:szCs w:val="24"/>
                <w:lang w:eastAsia="en-GB"/>
              </w:rPr>
              <w:t xml:space="preserve"> and for subsequent healthcare with </w:t>
            </w:r>
            <w:r w:rsidRPr="008F450B">
              <w:rPr>
                <w:rFonts w:ascii="Times New Roman" w:hAnsi="Times New Roman"/>
                <w:color w:val="339966"/>
                <w:sz w:val="24"/>
                <w:szCs w:val="24"/>
                <w:lang w:eastAsia="en-GB"/>
              </w:rPr>
              <w:t xml:space="preserve">[insert CCG/ PCO/ frailty service </w:t>
            </w:r>
            <w:proofErr w:type="spellStart"/>
            <w:r w:rsidRPr="008F450B">
              <w:rPr>
                <w:rFonts w:ascii="Times New Roman" w:hAnsi="Times New Roman"/>
                <w:color w:val="339966"/>
                <w:sz w:val="24"/>
                <w:szCs w:val="24"/>
                <w:lang w:eastAsia="en-GB"/>
              </w:rPr>
              <w:t>etc</w:t>
            </w:r>
            <w:proofErr w:type="spellEnd"/>
            <w:r w:rsidRPr="008F450B">
              <w:rPr>
                <w:rFonts w:ascii="Times New Roman" w:hAnsi="Times New Roman"/>
                <w:color w:val="339966"/>
                <w:sz w:val="24"/>
                <w:szCs w:val="24"/>
                <w:lang w:eastAsia="en-GB"/>
              </w:rPr>
              <w:t>]</w:t>
            </w:r>
          </w:p>
        </w:tc>
      </w:tr>
      <w:tr w:rsidR="007F47FA" w:rsidTr="000511EB">
        <w:trPr>
          <w:trHeight w:val="2127"/>
        </w:trPr>
        <w:tc>
          <w:tcPr>
            <w:tcW w:w="2602" w:type="dxa"/>
            <w:tcBorders>
              <w:top w:val="single" w:sz="4" w:space="0" w:color="auto"/>
              <w:left w:val="single" w:sz="4" w:space="0" w:color="auto"/>
              <w:bottom w:val="single" w:sz="4" w:space="0" w:color="auto"/>
              <w:right w:val="single" w:sz="4" w:space="0" w:color="auto"/>
            </w:tcBorders>
            <w:noWrap/>
          </w:tcPr>
          <w:p w:rsidR="007F47FA" w:rsidRDefault="007F47FA" w:rsidP="00C8691B">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6640" w:type="dxa"/>
            <w:gridSpan w:val="2"/>
            <w:tcBorders>
              <w:top w:val="single" w:sz="4" w:space="0" w:color="auto"/>
              <w:left w:val="single" w:sz="4" w:space="0" w:color="auto"/>
              <w:bottom w:val="single" w:sz="4" w:space="0" w:color="auto"/>
              <w:right w:val="single" w:sz="4" w:space="0" w:color="auto"/>
            </w:tcBorders>
            <w:noWrap/>
          </w:tcPr>
          <w:p w:rsidR="007F47FA"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Pr>
                <w:rFonts w:ascii="Times New Roman" w:hAnsi="Times New Roman"/>
                <w:sz w:val="24"/>
                <w:szCs w:val="24"/>
                <w:lang w:eastAsia="en-GB"/>
              </w:rPr>
              <w:t xml:space="preserve"> where it might result in a decision being made about you. That right may be based either on 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rsidR="007F47FA" w:rsidRDefault="007F47FA" w:rsidP="00C8691B">
            <w:pPr>
              <w:rPr>
                <w:rFonts w:ascii="Times New Roman" w:hAnsi="Times New Roman"/>
                <w:sz w:val="24"/>
                <w:szCs w:val="24"/>
              </w:rPr>
            </w:pPr>
          </w:p>
        </w:tc>
      </w:tr>
      <w:tr w:rsidR="007F47FA" w:rsidRPr="00D954BE" w:rsidTr="000511EB">
        <w:trPr>
          <w:gridAfter w:val="1"/>
          <w:wAfter w:w="25" w:type="dxa"/>
          <w:trHeight w:val="300"/>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Pr="00D954BE">
              <w:rPr>
                <w:rFonts w:ascii="Times New Roman" w:hAnsi="Times New Roman"/>
                <w:b/>
                <w:sz w:val="24"/>
                <w:szCs w:val="24"/>
                <w:lang w:eastAsia="en-GB"/>
              </w:rPr>
              <w:t>Right to access and correct</w:t>
            </w:r>
          </w:p>
        </w:tc>
        <w:tc>
          <w:tcPr>
            <w:tcW w:w="6615"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7F47FA" w:rsidRPr="00D954BE" w:rsidTr="000511EB">
        <w:trPr>
          <w:gridAfter w:val="1"/>
          <w:wAfter w:w="25" w:type="dxa"/>
          <w:trHeight w:val="300"/>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6615" w:type="dxa"/>
            <w:noWrap/>
          </w:tcPr>
          <w:p w:rsidR="007F47FA" w:rsidRPr="00776807" w:rsidRDefault="007F47FA" w:rsidP="00C8691B">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rsidR="007F47FA" w:rsidRPr="00776807" w:rsidRDefault="007F47FA" w:rsidP="00C8691B">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7F47FA" w:rsidRPr="00D954BE" w:rsidRDefault="007F47FA" w:rsidP="00C8691B">
            <w:pPr>
              <w:spacing w:after="0" w:line="240" w:lineRule="auto"/>
              <w:rPr>
                <w:rFonts w:ascii="Times New Roman" w:hAnsi="Times New Roman"/>
                <w:sz w:val="24"/>
                <w:szCs w:val="24"/>
                <w:lang w:eastAsia="en-GB"/>
              </w:rPr>
            </w:pPr>
          </w:p>
        </w:tc>
      </w:tr>
      <w:tr w:rsidR="007F47FA" w:rsidRPr="00D954BE" w:rsidTr="000511EB">
        <w:trPr>
          <w:gridAfter w:val="1"/>
          <w:wAfter w:w="25" w:type="dxa"/>
          <w:trHeight w:val="300"/>
        </w:trPr>
        <w:tc>
          <w:tcPr>
            <w:tcW w:w="2602"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9)  </w:t>
            </w:r>
            <w:r w:rsidRPr="00D954BE">
              <w:rPr>
                <w:rFonts w:ascii="Times New Roman" w:hAnsi="Times New Roman"/>
                <w:b/>
                <w:sz w:val="24"/>
                <w:szCs w:val="24"/>
                <w:lang w:eastAsia="en-GB"/>
              </w:rPr>
              <w:t>Right to Complain</w:t>
            </w:r>
            <w:r w:rsidRPr="00D954BE">
              <w:rPr>
                <w:rFonts w:ascii="Times New Roman" w:hAnsi="Times New Roman"/>
                <w:sz w:val="24"/>
                <w:szCs w:val="24"/>
                <w:lang w:eastAsia="en-GB"/>
              </w:rPr>
              <w:t xml:space="preserve">. </w:t>
            </w:r>
          </w:p>
        </w:tc>
        <w:tc>
          <w:tcPr>
            <w:tcW w:w="6615" w:type="dxa"/>
            <w:noWrap/>
          </w:tcPr>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complain to the Information Commissioner’s Office, you can use this link</w:t>
            </w:r>
            <w:r w:rsidRPr="00D954BE">
              <w:rPr>
                <w:rFonts w:ascii="Times New Roman" w:hAnsi="Times New Roman"/>
                <w:sz w:val="24"/>
                <w:szCs w:val="24"/>
              </w:rPr>
              <w:t xml:space="preserve"> </w:t>
            </w:r>
            <w:hyperlink r:id="rId8" w:history="1">
              <w:r w:rsidRPr="00D954BE">
                <w:rPr>
                  <w:rStyle w:val="Hyperlink"/>
                  <w:rFonts w:ascii="Times New Roman" w:hAnsi="Times New Roman"/>
                  <w:sz w:val="24"/>
                  <w:szCs w:val="24"/>
                  <w:lang w:eastAsia="en-GB"/>
                </w:rPr>
                <w:t>https://ico.org.uk/global/contact-us/</w:t>
              </w:r>
            </w:hyperlink>
            <w:r w:rsidRPr="00D954BE">
              <w:rPr>
                <w:rFonts w:ascii="Times New Roman" w:hAnsi="Times New Roman"/>
                <w:sz w:val="24"/>
                <w:szCs w:val="24"/>
                <w:lang w:eastAsia="en-GB"/>
              </w:rPr>
              <w:t xml:space="preserve">  </w:t>
            </w:r>
          </w:p>
          <w:p w:rsidR="007F47FA" w:rsidRPr="00D954BE" w:rsidRDefault="007F47FA" w:rsidP="00C8691B">
            <w:pPr>
              <w:spacing w:after="0" w:line="240" w:lineRule="auto"/>
              <w:rPr>
                <w:rFonts w:ascii="Times New Roman" w:hAnsi="Times New Roman"/>
                <w:sz w:val="24"/>
                <w:szCs w:val="24"/>
                <w:lang w:eastAsia="en-GB"/>
              </w:rPr>
            </w:pPr>
          </w:p>
          <w:p w:rsidR="007F47FA" w:rsidRPr="00D954BE" w:rsidRDefault="007F47FA" w:rsidP="00C8691B">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rsidR="007F47FA" w:rsidRPr="00D954BE" w:rsidRDefault="007F47FA" w:rsidP="00C8691B">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There are National Offices for Scotland, Northern Ireland and Wales, (see ICO website)</w:t>
            </w:r>
          </w:p>
        </w:tc>
      </w:tr>
    </w:tbl>
    <w:p w:rsidR="00AB18CB" w:rsidRDefault="00AB18CB"/>
    <w:sectPr w:rsidR="00AB18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FA" w:rsidRDefault="007F47FA" w:rsidP="007F47FA">
      <w:pPr>
        <w:spacing w:after="0" w:line="240" w:lineRule="auto"/>
      </w:pPr>
      <w:r>
        <w:separator/>
      </w:r>
    </w:p>
  </w:endnote>
  <w:endnote w:type="continuationSeparator" w:id="0">
    <w:p w:rsidR="007F47FA" w:rsidRDefault="007F47FA" w:rsidP="007F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FA" w:rsidRDefault="007F4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FA" w:rsidRDefault="007F47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FA" w:rsidRDefault="007F4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FA" w:rsidRDefault="007F47FA" w:rsidP="007F47FA">
      <w:pPr>
        <w:spacing w:after="0" w:line="240" w:lineRule="auto"/>
      </w:pPr>
      <w:r>
        <w:separator/>
      </w:r>
    </w:p>
  </w:footnote>
  <w:footnote w:type="continuationSeparator" w:id="0">
    <w:p w:rsidR="007F47FA" w:rsidRDefault="007F47FA" w:rsidP="007F4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FA" w:rsidRDefault="007F4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FA" w:rsidRPr="007F47FA" w:rsidRDefault="007F47FA">
    <w:pPr>
      <w:pStyle w:val="Header"/>
      <w:rPr>
        <w:b/>
        <w:sz w:val="40"/>
        <w:szCs w:val="40"/>
      </w:rPr>
    </w:pPr>
    <w:r w:rsidRPr="007F47FA">
      <w:rPr>
        <w:b/>
        <w:sz w:val="40"/>
        <w:szCs w:val="40"/>
      </w:rPr>
      <w:t xml:space="preserve">Privacy </w:t>
    </w:r>
    <w:proofErr w:type="gramStart"/>
    <w:r w:rsidRPr="007F47FA">
      <w:rPr>
        <w:b/>
        <w:sz w:val="40"/>
        <w:szCs w:val="40"/>
      </w:rPr>
      <w:t>Notice  -</w:t>
    </w:r>
    <w:proofErr w:type="gramEnd"/>
    <w:r w:rsidRPr="007F47FA">
      <w:rPr>
        <w:b/>
        <w:sz w:val="40"/>
        <w:szCs w:val="40"/>
      </w:rPr>
      <w:t xml:space="preserve">  Commissioning, planning, risk stratification, patient identification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FA" w:rsidRDefault="007F4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FA"/>
    <w:rsid w:val="000511EB"/>
    <w:rsid w:val="006352C9"/>
    <w:rsid w:val="007F47FA"/>
    <w:rsid w:val="008E37D3"/>
    <w:rsid w:val="00AB1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F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47FA"/>
    <w:rPr>
      <w:rFonts w:cs="Times New Roman"/>
      <w:color w:val="0000FF"/>
      <w:u w:val="single"/>
    </w:rPr>
  </w:style>
  <w:style w:type="paragraph" w:styleId="Header">
    <w:name w:val="header"/>
    <w:basedOn w:val="Normal"/>
    <w:link w:val="HeaderChar"/>
    <w:uiPriority w:val="99"/>
    <w:unhideWhenUsed/>
    <w:rsid w:val="007F4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7FA"/>
    <w:rPr>
      <w:rFonts w:ascii="Calibri" w:eastAsia="Times New Roman" w:hAnsi="Calibri" w:cs="Times New Roman"/>
    </w:rPr>
  </w:style>
  <w:style w:type="paragraph" w:styleId="Footer">
    <w:name w:val="footer"/>
    <w:basedOn w:val="Normal"/>
    <w:link w:val="FooterChar"/>
    <w:uiPriority w:val="99"/>
    <w:unhideWhenUsed/>
    <w:rsid w:val="007F4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7F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F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47FA"/>
    <w:rPr>
      <w:rFonts w:cs="Times New Roman"/>
      <w:color w:val="0000FF"/>
      <w:u w:val="single"/>
    </w:rPr>
  </w:style>
  <w:style w:type="paragraph" w:styleId="Header">
    <w:name w:val="header"/>
    <w:basedOn w:val="Normal"/>
    <w:link w:val="HeaderChar"/>
    <w:uiPriority w:val="99"/>
    <w:unhideWhenUsed/>
    <w:rsid w:val="007F4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7FA"/>
    <w:rPr>
      <w:rFonts w:ascii="Calibri" w:eastAsia="Times New Roman" w:hAnsi="Calibri" w:cs="Times New Roman"/>
    </w:rPr>
  </w:style>
  <w:style w:type="paragraph" w:styleId="Footer">
    <w:name w:val="footer"/>
    <w:basedOn w:val="Normal"/>
    <w:link w:val="FooterChar"/>
    <w:uiPriority w:val="99"/>
    <w:unhideWhenUsed/>
    <w:rsid w:val="007F4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7F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863926">
      <w:bodyDiv w:val="1"/>
      <w:marLeft w:val="0"/>
      <w:marRight w:val="0"/>
      <w:marTop w:val="0"/>
      <w:marBottom w:val="0"/>
      <w:divBdr>
        <w:top w:val="none" w:sz="0" w:space="0" w:color="auto"/>
        <w:left w:val="none" w:sz="0" w:space="0" w:color="auto"/>
        <w:bottom w:val="none" w:sz="0" w:space="0" w:color="auto"/>
        <w:right w:val="none" w:sz="0" w:space="0" w:color="auto"/>
      </w:divBdr>
    </w:div>
    <w:div w:id="17597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ffice@doncasterlmc.co.u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dgoddard</dc:creator>
  <cp:lastModifiedBy>dgoddard</cp:lastModifiedBy>
  <cp:revision>2</cp:revision>
  <dcterms:created xsi:type="dcterms:W3CDTF">2018-05-30T04:32:00Z</dcterms:created>
  <dcterms:modified xsi:type="dcterms:W3CDTF">2018-05-30T04:32:00Z</dcterms:modified>
</cp:coreProperties>
</file>